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88" w:rsidRDefault="00E16088" w:rsidP="00BE5896">
      <w:pPr>
        <w:pStyle w:val="Brezrazmikov"/>
        <w:numPr>
          <w:ilvl w:val="0"/>
          <w:numId w:val="30"/>
        </w:numPr>
        <w:rPr>
          <w:b/>
          <w:sz w:val="32"/>
          <w:szCs w:val="32"/>
        </w:rPr>
      </w:pPr>
      <w:bookmarkStart w:id="0" w:name="_GoBack"/>
      <w:bookmarkEnd w:id="0"/>
      <w:r w:rsidRPr="00BE5896">
        <w:rPr>
          <w:b/>
          <w:sz w:val="32"/>
          <w:szCs w:val="32"/>
        </w:rPr>
        <w:t>MOTNJE BRANJA IN PISANJA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Učenec bere počasneje in zatikajoče, tehnika branja ni avtomatizirana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ima težave z bralnim razumevanjem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pri branju naredi veliko napak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ima težave pri priklicu črk in pravilnem zapisovanju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izražanju misli v ustni in pisni obliki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ima težave pri prepoznavanju in zapomnitvi zaporedja glasov ter črk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pri branju in zapisu obrača, preskakuje in dodaja črke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ima s pomnjenjem seznamov, navodil, pogosto kaj pozabi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orientaciji v prostoru in času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 xml:space="preserve">težave na področju </w:t>
      </w:r>
      <w:proofErr w:type="spellStart"/>
      <w:r>
        <w:t>stranskosti</w:t>
      </w:r>
      <w:proofErr w:type="spellEnd"/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pisanju (oblika in hitrost pisanja)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matematiki (zaporedja, orientacija, matematični jezik)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prepoznavanju besed, predvsem pri prepoznavanju posameznih besed</w:t>
      </w:r>
    </w:p>
    <w:p w:rsidR="00E16088" w:rsidRDefault="00E16088" w:rsidP="00164FE7">
      <w:pPr>
        <w:pStyle w:val="Odstavekseznama"/>
        <w:spacing w:line="240" w:lineRule="auto"/>
      </w:pPr>
    </w:p>
    <w:p w:rsidR="00E16088" w:rsidRPr="00BE5896" w:rsidRDefault="00E16088" w:rsidP="00164FE7">
      <w:pPr>
        <w:spacing w:line="240" w:lineRule="auto"/>
        <w:ind w:left="360"/>
        <w:rPr>
          <w:u w:val="single"/>
        </w:rPr>
      </w:pPr>
      <w:r w:rsidRPr="00BE5896">
        <w:rPr>
          <w:u w:val="single"/>
        </w:rPr>
        <w:t>PRILAGODITVE</w:t>
      </w:r>
    </w:p>
    <w:p w:rsidR="00E16088" w:rsidRDefault="00E16088" w:rsidP="00164FE7">
      <w:pPr>
        <w:pStyle w:val="Odstavekseznama"/>
        <w:numPr>
          <w:ilvl w:val="0"/>
          <w:numId w:val="2"/>
        </w:numPr>
        <w:spacing w:line="240" w:lineRule="auto"/>
      </w:pPr>
      <w:r>
        <w:t>priprava gradiv v ustreznem fondu črk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prilagojeno domače branju in bralna značka, predstavitev prebranega v nenapisani obliki (risba, govorni nastop, miselni vzorec)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zmanjšan obseg nalog, ki vključujejo branje in/ali pisanje (šolskih in domačih)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učencu se zagotovijo fotokopije obsežnejše ali celotne učne snovi ob njegovi aktivni vlogi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 xml:space="preserve">v razredu glasno branje le znanega teksta 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narek po posameznih besedah ali krajših enotah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pri obravnavi teksta oporna vprašanja za lažje spremljanje vsebine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po potrebi individualno pisanje testov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branje tekstnih nalog (do trikrat ob težavah z neposrednim pomnjenjem)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pri daljših besedilih (navodilih) preverjanje razumevanja oz. besedilo prebere kdo drug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pisni odgovori, ki jih učitelj ne zna razbrati, naj se vrednotijo šele, ko jih učitelj preveri tudi ustno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uporaba prsta ali ravnila pri branju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po potrebi podaljšan čas pri ocenjevanju znanja ali ocenjevanje v dveh delih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večji poudarek na ustnem ocenjevanju znanja in ustni oceni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toleranca specifičnih napak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več časa za branje daljših besedil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pomoč pri samostojnem obvladovanju obveznosti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uporaba diktafona za snemanje učne snovi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uporaba računalnika za pisanje tako pri pouku kot pri ocenjevanju znanja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prilagojen didaktični material (debelejša pisala, svinčniki z mehkejšim grafitom, nastavki, prilagojeni zvezki (povečano črtovje, večji kvadratki))</w:t>
      </w:r>
    </w:p>
    <w:p w:rsidR="00E16088" w:rsidRDefault="00E16088" w:rsidP="00FD1493">
      <w:pPr>
        <w:pStyle w:val="Odstavekseznama"/>
        <w:numPr>
          <w:ilvl w:val="0"/>
          <w:numId w:val="2"/>
        </w:numPr>
      </w:pPr>
      <w:r>
        <w:t>uporaba barvne folije pri branju</w:t>
      </w:r>
    </w:p>
    <w:p w:rsidR="00E16088" w:rsidRDefault="00E16088" w:rsidP="00FD1493">
      <w:pPr>
        <w:pStyle w:val="Odstavekseznama"/>
      </w:pPr>
    </w:p>
    <w:p w:rsidR="00E16088" w:rsidRPr="00BE5896" w:rsidRDefault="00E16088" w:rsidP="00FD1493">
      <w:pPr>
        <w:pStyle w:val="Brezrazmikov"/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lastRenderedPageBreak/>
        <w:t>2. POČASNEJŠE USVAJANJE ZNANJA (mejne oz. podpovprečne intelektualne sposobnosti)</w:t>
      </w:r>
    </w:p>
    <w:p w:rsidR="00E16088" w:rsidRPr="00BE5896" w:rsidRDefault="00E16088" w:rsidP="00FD1493">
      <w:pPr>
        <w:pStyle w:val="Odstavekseznama"/>
        <w:ind w:left="360"/>
        <w:rPr>
          <w:b/>
          <w:sz w:val="32"/>
          <w:szCs w:val="32"/>
        </w:rPr>
      </w:pP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težje razume učne vsebine, predvsem abstraktne pojme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konkretni rabi in uporabi usvojenih znanj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reševanju večstopenjskih problemov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pri razumevanju daljših navodil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na področju pomnjenja in pozornosti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skromno besedišče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neustrezna zgradba povedi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šibke sposobnosti za načrtovanje časa in dela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 xml:space="preserve">šibka motivacija za učenje, potrebuje veliko spodbud  </w:t>
      </w:r>
    </w:p>
    <w:p w:rsidR="00E16088" w:rsidRDefault="00E16088" w:rsidP="007F40AC">
      <w:pPr>
        <w:pStyle w:val="Odstavekseznama"/>
        <w:numPr>
          <w:ilvl w:val="0"/>
          <w:numId w:val="1"/>
        </w:numPr>
      </w:pPr>
      <w:r>
        <w:t>težave na področju socialnega vključevanja</w:t>
      </w:r>
    </w:p>
    <w:p w:rsidR="00E16088" w:rsidRDefault="00E16088" w:rsidP="00FD1493">
      <w:pPr>
        <w:pStyle w:val="Odstavekseznama"/>
      </w:pPr>
    </w:p>
    <w:p w:rsidR="00E16088" w:rsidRPr="00BE5896" w:rsidRDefault="00E16088" w:rsidP="00FE7F86">
      <w:pPr>
        <w:pStyle w:val="Odstavekseznama"/>
        <w:ind w:left="0"/>
        <w:rPr>
          <w:u w:val="single"/>
        </w:rPr>
      </w:pPr>
      <w:r w:rsidRPr="00BE5896">
        <w:rPr>
          <w:u w:val="single"/>
        </w:rPr>
        <w:t>PRILAGODITVE:</w:t>
      </w:r>
    </w:p>
    <w:p w:rsidR="00E16088" w:rsidRDefault="00E16088" w:rsidP="00FE7F86">
      <w:pPr>
        <w:pStyle w:val="Odstavekseznama"/>
        <w:ind w:left="0"/>
      </w:pP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prilagoditve in poenostavitve gradiv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besedila povezana s konkretnimi vsebinami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avtomatizacija (več ponavljanj osnovnih dejstev in strategij)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proofErr w:type="spellStart"/>
      <w:r>
        <w:t>veččutno</w:t>
      </w:r>
      <w:proofErr w:type="spellEnd"/>
      <w:r>
        <w:t xml:space="preserve"> učenje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učenje strategij načrtovanja dela in reševanje problemov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razdelitev daljših nalog na posamezne krajše dele oz. korake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več usmerjenega gibanja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vmesni odmori pri preverjanju znanja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nagrajevanje socialno zaželenjih oblik vedenja</w:t>
      </w:r>
    </w:p>
    <w:p w:rsidR="00E16088" w:rsidRDefault="00E16088" w:rsidP="00812B93">
      <w:pPr>
        <w:pStyle w:val="Odstavekseznama"/>
        <w:numPr>
          <w:ilvl w:val="1"/>
          <w:numId w:val="1"/>
        </w:numPr>
        <w:ind w:left="540"/>
      </w:pPr>
      <w:r>
        <w:t>dodatne informacije, navodila, vaje, praktične naloge</w:t>
      </w:r>
    </w:p>
    <w:p w:rsidR="00E16088" w:rsidRDefault="00E16088" w:rsidP="00B829C0">
      <w:pPr>
        <w:pStyle w:val="Odstavekseznama"/>
        <w:ind w:left="1080"/>
      </w:pPr>
    </w:p>
    <w:p w:rsidR="00E16088" w:rsidRPr="00BE5896" w:rsidRDefault="00E16088" w:rsidP="00BE5896">
      <w:pPr>
        <w:pStyle w:val="Odstavekseznama"/>
        <w:numPr>
          <w:ilvl w:val="0"/>
          <w:numId w:val="31"/>
        </w:numPr>
        <w:rPr>
          <w:b/>
          <w:sz w:val="32"/>
          <w:szCs w:val="32"/>
        </w:rPr>
      </w:pPr>
      <w:bookmarkStart w:id="1" w:name="OLE_LINK1"/>
      <w:bookmarkStart w:id="2" w:name="OLE_LINK2"/>
      <w:r w:rsidRPr="00BE5896">
        <w:rPr>
          <w:b/>
          <w:sz w:val="32"/>
          <w:szCs w:val="32"/>
        </w:rPr>
        <w:t>PRIMANJKLJAJI PRI UČENJU MATEMATIKE</w:t>
      </w:r>
    </w:p>
    <w:p w:rsidR="00E16088" w:rsidRDefault="00E16088" w:rsidP="00BE5896">
      <w:pPr>
        <w:pStyle w:val="Odstavekseznama"/>
        <w:ind w:left="360"/>
      </w:pPr>
    </w:p>
    <w:bookmarkEnd w:id="1"/>
    <w:bookmarkEnd w:id="2"/>
    <w:p w:rsidR="00E16088" w:rsidRDefault="00E16088" w:rsidP="00707688">
      <w:pPr>
        <w:pStyle w:val="Odstavekseznama"/>
        <w:numPr>
          <w:ilvl w:val="0"/>
          <w:numId w:val="4"/>
        </w:numPr>
      </w:pPr>
      <w:r>
        <w:t>težave pri učenju matematike (pojmi, aritmetična dejstva, aritmetični postopki)</w:t>
      </w:r>
    </w:p>
    <w:p w:rsidR="00E16088" w:rsidRDefault="00E16088" w:rsidP="00707688">
      <w:pPr>
        <w:pStyle w:val="Odstavekseznama"/>
        <w:numPr>
          <w:ilvl w:val="0"/>
          <w:numId w:val="4"/>
        </w:numPr>
      </w:pPr>
      <w:r>
        <w:t>težave pri štetju, določanju mestnih vrednosti, določanju velikostnih odnosov</w:t>
      </w:r>
    </w:p>
    <w:p w:rsidR="00E16088" w:rsidRDefault="00E16088" w:rsidP="00707688">
      <w:pPr>
        <w:pStyle w:val="Odstavekseznama"/>
        <w:numPr>
          <w:ilvl w:val="0"/>
          <w:numId w:val="4"/>
        </w:numPr>
      </w:pPr>
      <w:r>
        <w:t>težave pri učenju geometrije in reševanju enačb</w:t>
      </w:r>
    </w:p>
    <w:p w:rsidR="00E16088" w:rsidRDefault="00E16088" w:rsidP="00707688">
      <w:pPr>
        <w:pStyle w:val="Odstavekseznama"/>
        <w:numPr>
          <w:ilvl w:val="0"/>
          <w:numId w:val="4"/>
        </w:numPr>
      </w:pPr>
      <w:r>
        <w:t>težave pri prostorski orientaciji, predvidevanju, prerisovanju</w:t>
      </w:r>
    </w:p>
    <w:p w:rsidR="00E16088" w:rsidRDefault="00E16088" w:rsidP="00707688">
      <w:pPr>
        <w:pStyle w:val="Odstavekseznama"/>
        <w:numPr>
          <w:ilvl w:val="0"/>
          <w:numId w:val="4"/>
        </w:numPr>
      </w:pPr>
      <w:r>
        <w:t>slabše spretnosti seštevanja, odštevanja, množenja in deljenja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težave s priklicem aritmetičnih dejstev iz dolgotrajnega spomina (poštevanka, seštevanja in odštevanja z enomestnimi števili)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 xml:space="preserve">uporaba manj razvitih ali nepopolnih aritmetičnih postopkov (težave s prehodom čez </w:t>
      </w:r>
      <w:proofErr w:type="spellStart"/>
      <w:r>
        <w:t>desetico</w:t>
      </w:r>
      <w:proofErr w:type="spellEnd"/>
      <w:r>
        <w:t>)</w:t>
      </w:r>
    </w:p>
    <w:p w:rsidR="00E16088" w:rsidRDefault="00E16088" w:rsidP="00BE5896">
      <w:pPr>
        <w:pStyle w:val="Odstavekseznama"/>
      </w:pPr>
    </w:p>
    <w:p w:rsidR="00E16088" w:rsidRPr="00BE5896" w:rsidRDefault="00E16088" w:rsidP="00BE5896">
      <w:pPr>
        <w:pStyle w:val="Odstavekseznama"/>
        <w:ind w:left="360"/>
        <w:rPr>
          <w:u w:val="single"/>
        </w:rPr>
      </w:pPr>
      <w:r w:rsidRPr="00BE5896">
        <w:rPr>
          <w:u w:val="single"/>
        </w:rPr>
        <w:t>PRILAGODITVE:</w:t>
      </w:r>
    </w:p>
    <w:p w:rsidR="00E16088" w:rsidRPr="00BE5896" w:rsidRDefault="00E16088" w:rsidP="00BE5896">
      <w:pPr>
        <w:pStyle w:val="Odstavekseznama"/>
        <w:rPr>
          <w:u w:val="single"/>
        </w:rPr>
      </w:pP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>učenje postopkov z oporami (niz kartic, kartončki, plakati)</w:t>
      </w: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 xml:space="preserve">uporaba žepnega računala </w:t>
      </w: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lastRenderedPageBreak/>
        <w:t>učenje strategij rabe pripomočkov</w:t>
      </w: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>učenje z razlago vrstnikov</w:t>
      </w: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 xml:space="preserve">trening reševanja besednih problemov, primerjanje strategij, plakati, </w:t>
      </w:r>
      <w:proofErr w:type="spellStart"/>
      <w:r>
        <w:t>verbalizacija</w:t>
      </w:r>
      <w:proofErr w:type="spellEnd"/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>več prostora pri nalogah na učnih listih</w:t>
      </w: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>učenje organizacije zapiskov</w:t>
      </w:r>
    </w:p>
    <w:p w:rsidR="00E16088" w:rsidRDefault="00E16088" w:rsidP="00BE5896">
      <w:pPr>
        <w:pStyle w:val="Odstavekseznama"/>
        <w:numPr>
          <w:ilvl w:val="0"/>
          <w:numId w:val="5"/>
        </w:numPr>
      </w:pPr>
      <w:r>
        <w:t>opore za učenje korakov v postopku</w:t>
      </w:r>
    </w:p>
    <w:p w:rsidR="00E16088" w:rsidRDefault="00E16088" w:rsidP="00C3179F">
      <w:pPr>
        <w:pStyle w:val="Odstavekseznama"/>
      </w:pPr>
    </w:p>
    <w:p w:rsidR="00E16088" w:rsidRDefault="00E16088" w:rsidP="00C3179F">
      <w:pPr>
        <w:pStyle w:val="Odstavekseznama"/>
      </w:pPr>
    </w:p>
    <w:p w:rsidR="00E16088" w:rsidRDefault="00E16088" w:rsidP="00BE5896">
      <w:pPr>
        <w:pStyle w:val="Odstavekseznama"/>
        <w:numPr>
          <w:ilvl w:val="0"/>
          <w:numId w:val="31"/>
        </w:numPr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t>SLABO RAZVITE SAMOREGULACIJSKE SPRETNOSTI</w:t>
      </w:r>
    </w:p>
    <w:p w:rsidR="00E16088" w:rsidRPr="00BE5896" w:rsidRDefault="00E16088" w:rsidP="00BE5896">
      <w:pPr>
        <w:pStyle w:val="Odstavekseznama"/>
        <w:ind w:left="360"/>
        <w:rPr>
          <w:b/>
          <w:sz w:val="32"/>
          <w:szCs w:val="32"/>
        </w:rPr>
      </w:pP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nesamostojnost pri učenju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težave s postavljanjem ciljev, izbiranjem učnih strategij, s prepričanji o lastni sposobnosti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težko se osredotoča na učno snov, hitro ga zmotijo razni dejavniki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 spremlja samega sebe v procesu učenja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 zna se učiti iz učbenikov ali drugih virov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vzroke neuspeha pogosto pripisuje svoji nesposobnosti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 uči se iz lastnih napak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 aktivira predznanja, ne določi namena učenja, ni pozoren na zgradbo učne snovi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 zna poiskati in določiti bistvenih informacij iz učne snovi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ne zna povzeti vsebine snovi</w:t>
      </w:r>
    </w:p>
    <w:p w:rsidR="00E16088" w:rsidRDefault="00E16088" w:rsidP="0059594A">
      <w:pPr>
        <w:pStyle w:val="Odstavekseznama"/>
        <w:numPr>
          <w:ilvl w:val="0"/>
          <w:numId w:val="3"/>
        </w:numPr>
      </w:pPr>
      <w:r>
        <w:t>težave pri branju grafičnih sporočil (zemljevidi, urniki, tabele, grafi)</w:t>
      </w:r>
    </w:p>
    <w:p w:rsidR="00E16088" w:rsidRDefault="00E16088" w:rsidP="00D80C28">
      <w:pPr>
        <w:pStyle w:val="Odstavekseznama"/>
      </w:pPr>
    </w:p>
    <w:p w:rsidR="00E16088" w:rsidRDefault="00E16088" w:rsidP="00D80C28">
      <w:pPr>
        <w:pStyle w:val="Odstavekseznama"/>
        <w:ind w:left="0"/>
        <w:rPr>
          <w:u w:val="single"/>
        </w:rPr>
      </w:pPr>
      <w:r w:rsidRPr="00BE5896">
        <w:rPr>
          <w:u w:val="single"/>
        </w:rPr>
        <w:t>PRILAGODITVE</w:t>
      </w:r>
    </w:p>
    <w:p w:rsidR="00E16088" w:rsidRDefault="00E16088" w:rsidP="00BE5896">
      <w:pPr>
        <w:pStyle w:val="Odstavekseznama"/>
        <w:ind w:left="360"/>
      </w:pPr>
    </w:p>
    <w:p w:rsidR="00E16088" w:rsidRDefault="00E16088" w:rsidP="00D80C28">
      <w:pPr>
        <w:pStyle w:val="Odstavekseznama"/>
        <w:numPr>
          <w:ilvl w:val="0"/>
          <w:numId w:val="5"/>
        </w:numPr>
      </w:pPr>
      <w:r>
        <w:t>učenje rabe različnih učnih strategij</w:t>
      </w:r>
    </w:p>
    <w:p w:rsidR="00E16088" w:rsidRDefault="00E16088" w:rsidP="00D80C28">
      <w:pPr>
        <w:pStyle w:val="Odstavekseznama"/>
        <w:numPr>
          <w:ilvl w:val="0"/>
          <w:numId w:val="5"/>
        </w:numPr>
      </w:pPr>
      <w:r>
        <w:t>spodbujanje k samoopazovanju in spremljanju lastnega učenja</w:t>
      </w:r>
    </w:p>
    <w:p w:rsidR="00E16088" w:rsidRDefault="00E16088" w:rsidP="00D80C28">
      <w:pPr>
        <w:pStyle w:val="Odstavekseznama"/>
        <w:numPr>
          <w:ilvl w:val="0"/>
          <w:numId w:val="5"/>
        </w:numPr>
      </w:pPr>
      <w:r>
        <w:t>seznanjanje z merili za doseganje minimalnih standardov znanja</w:t>
      </w:r>
    </w:p>
    <w:p w:rsidR="00E16088" w:rsidRDefault="00E16088" w:rsidP="00D80C28">
      <w:pPr>
        <w:pStyle w:val="Odstavekseznama"/>
        <w:numPr>
          <w:ilvl w:val="0"/>
          <w:numId w:val="5"/>
        </w:numPr>
      </w:pPr>
      <w:r>
        <w:t>postopno pridobivanje odgovornosti za doseganje učnih ciljev</w:t>
      </w:r>
    </w:p>
    <w:p w:rsidR="00E16088" w:rsidRDefault="00E16088" w:rsidP="00D80C28">
      <w:pPr>
        <w:pStyle w:val="Odstavekseznama"/>
        <w:numPr>
          <w:ilvl w:val="0"/>
          <w:numId w:val="5"/>
        </w:numPr>
      </w:pPr>
      <w:r>
        <w:t>oblikovanje situacij za uporabo različnih učnih strategij (projektno delo, skupinsko reševanje problemov,…)</w:t>
      </w:r>
    </w:p>
    <w:p w:rsidR="00E16088" w:rsidRDefault="00E16088" w:rsidP="00D80C28">
      <w:pPr>
        <w:pStyle w:val="Odstavekseznama"/>
        <w:numPr>
          <w:ilvl w:val="0"/>
          <w:numId w:val="5"/>
        </w:numPr>
      </w:pPr>
      <w:r>
        <w:t>preverjanje razumevanja naučenega (ne le pomnjenja)</w:t>
      </w:r>
    </w:p>
    <w:p w:rsidR="00E16088" w:rsidRPr="00BE5896" w:rsidRDefault="00E16088" w:rsidP="00BE5896">
      <w:pPr>
        <w:pStyle w:val="Odstavekseznama"/>
        <w:ind w:left="360"/>
        <w:rPr>
          <w:b/>
          <w:sz w:val="32"/>
          <w:szCs w:val="32"/>
        </w:rPr>
      </w:pPr>
    </w:p>
    <w:p w:rsidR="00E16088" w:rsidRDefault="00E16088" w:rsidP="00BE5896">
      <w:pPr>
        <w:pStyle w:val="Brezrazmikov"/>
        <w:numPr>
          <w:ilvl w:val="0"/>
          <w:numId w:val="31"/>
        </w:numPr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t>DISPRAKSIJA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Učenec neustrezno drži pisalo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ima neurejene šolske potrebščine, izgublja, pozablja stvari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ko je na vrsti za branje, ne najde mesta v besedilu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je neroden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težave ima z rabo jedilnega pribora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težave ima pri delu s škarjami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risbe so neprimerne starosti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ima težave z orientacijo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je nespreten pri igrah z žogo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lastRenderedPageBreak/>
        <w:t>je nespreten in počasen pri oblačenju in obuvanju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nikoli mu ne uspe vsega prepisati s table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pogosto zamuja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večkrat je brez domačih nalog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nespreten je pri osnovnih gibalnih dejavnostih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 xml:space="preserve">pomanjkljivo nadzorujejo izvajanje določenih gibov 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pogosto se zaletava v ljudi in predmete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hitro se izgubi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je neuspešen pri športu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je nespreten pri pisanju, risanju, striženju,…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 xml:space="preserve">težave pri artikulaciji glasov 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težje se prilagajajo spremembam</w:t>
      </w:r>
    </w:p>
    <w:p w:rsidR="00E16088" w:rsidRDefault="00E16088" w:rsidP="00FE7F86">
      <w:pPr>
        <w:pStyle w:val="Brezrazmikov"/>
        <w:numPr>
          <w:ilvl w:val="0"/>
          <w:numId w:val="6"/>
        </w:numPr>
      </w:pPr>
      <w:r>
        <w:t>dosega nižje dosežke na področju športne vzgoje, tehničnega pouka in likovne vzgoje</w:t>
      </w:r>
    </w:p>
    <w:p w:rsidR="00E16088" w:rsidRDefault="00E16088" w:rsidP="00FE7F86">
      <w:pPr>
        <w:pStyle w:val="Brezrazmikov"/>
        <w:ind w:left="360"/>
      </w:pPr>
    </w:p>
    <w:p w:rsidR="00E16088" w:rsidRDefault="00E16088" w:rsidP="00FE7F86">
      <w:pPr>
        <w:pStyle w:val="Brezrazmikov"/>
        <w:ind w:left="360"/>
        <w:rPr>
          <w:u w:val="single"/>
        </w:rPr>
      </w:pPr>
      <w:r w:rsidRPr="00BE5896">
        <w:rPr>
          <w:u w:val="single"/>
        </w:rPr>
        <w:t>PRILAGODITVE</w:t>
      </w:r>
    </w:p>
    <w:p w:rsidR="00E16088" w:rsidRPr="00BE5896" w:rsidRDefault="00E16088" w:rsidP="00FE7F86">
      <w:pPr>
        <w:pStyle w:val="Brezrazmikov"/>
        <w:ind w:left="360"/>
        <w:rPr>
          <w:u w:val="single"/>
        </w:rPr>
      </w:pP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več časa za izvajanje vseh gibalnih aktivnosti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prilagojene gibalne naloge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razdelitev zapletenih gibalnih nalog na posamezne dele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razlaga postopka izvedbe gibalnih nalog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omogočanje izbire med dejavnostmi (vsebinska nadomestitev posamezne gibalne dejavnosti)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več prostora za posamezno nalogo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manj zahtevnih gibalnih zadolžitev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več časa pri preverjanju in ocenjevanju znanja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pomoč pri organizaciji zapiskov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učenje strategij pisanja ključnih besed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zapis na tablo z večjimi črkami in barvnimi oporami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omogočanja fotokopiranja pomembnih zapisov s prosojnic, table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nastavki pri pisanju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opore pri učenju pisanja števk in črk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pisanje v širše črtovje</w:t>
      </w:r>
    </w:p>
    <w:p w:rsidR="00E16088" w:rsidRDefault="00E16088" w:rsidP="00FE7F86">
      <w:pPr>
        <w:pStyle w:val="Brezrazmikov"/>
        <w:numPr>
          <w:ilvl w:val="0"/>
          <w:numId w:val="7"/>
        </w:numPr>
      </w:pPr>
      <w:r>
        <w:t>organiziranje pomoči vrstnikov</w:t>
      </w:r>
    </w:p>
    <w:p w:rsidR="00E16088" w:rsidRDefault="00E16088" w:rsidP="00FE7F86">
      <w:pPr>
        <w:pStyle w:val="Brezrazmikov"/>
        <w:ind w:left="360"/>
      </w:pPr>
    </w:p>
    <w:p w:rsidR="00E16088" w:rsidRDefault="00E16088" w:rsidP="00783268">
      <w:pPr>
        <w:pStyle w:val="Brezrazmikov"/>
      </w:pPr>
    </w:p>
    <w:p w:rsidR="00E16088" w:rsidRDefault="00E16088" w:rsidP="00BE5896">
      <w:pPr>
        <w:pStyle w:val="Brezrazmikov"/>
        <w:numPr>
          <w:ilvl w:val="0"/>
          <w:numId w:val="31"/>
        </w:numPr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t>POMANJKLJIVA UČNA MOTIVACIJA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ne sledi razlagi učitelja in delu v razredu</w:t>
      </w: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med poukom dela kaj drugega ali nič</w:t>
      </w: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učenja se loti nerad, se obotavlja</w:t>
      </w: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ne vztraja dolgo pri dejavnostih, če ni zunanjega nadzora</w:t>
      </w: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izogiba se učnim nalogam (jih ne opravi, jih prepiše ali opravi površno)</w:t>
      </w: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ne pripravlja se na preverjanja in ocenjevanja znanja</w:t>
      </w:r>
    </w:p>
    <w:p w:rsidR="00E16088" w:rsidRDefault="00E16088" w:rsidP="00783268">
      <w:pPr>
        <w:pStyle w:val="Brezrazmikov"/>
        <w:numPr>
          <w:ilvl w:val="0"/>
          <w:numId w:val="6"/>
        </w:numPr>
      </w:pPr>
      <w:r>
        <w:t>za šolsko delo je nezainteresiran</w:t>
      </w:r>
    </w:p>
    <w:p w:rsidR="00E16088" w:rsidRPr="00BE5896" w:rsidRDefault="00E16088" w:rsidP="00BE5896">
      <w:pPr>
        <w:pStyle w:val="Brezrazmikov"/>
        <w:rPr>
          <w:u w:val="single"/>
        </w:rPr>
      </w:pPr>
    </w:p>
    <w:p w:rsidR="00E16088" w:rsidRDefault="00E16088" w:rsidP="00D61180">
      <w:pPr>
        <w:pStyle w:val="Brezrazmikov"/>
        <w:rPr>
          <w:u w:val="single"/>
        </w:rPr>
      </w:pPr>
      <w:r w:rsidRPr="00BE5896">
        <w:rPr>
          <w:u w:val="single"/>
        </w:rPr>
        <w:t>PRILAGODITVE</w:t>
      </w:r>
    </w:p>
    <w:p w:rsidR="00E16088" w:rsidRPr="00BE5896" w:rsidRDefault="00E16088" w:rsidP="00D61180">
      <w:pPr>
        <w:pStyle w:val="Brezrazmikov"/>
        <w:rPr>
          <w:u w:val="single"/>
        </w:rPr>
      </w:pPr>
    </w:p>
    <w:p w:rsidR="00E16088" w:rsidRDefault="00E16088" w:rsidP="0019479D">
      <w:pPr>
        <w:pStyle w:val="Brezrazmikov"/>
        <w:numPr>
          <w:ilvl w:val="0"/>
          <w:numId w:val="7"/>
        </w:numPr>
      </w:pPr>
      <w:r>
        <w:t>spodbujanje sodelovalnih oblik dela med učenci</w:t>
      </w:r>
    </w:p>
    <w:p w:rsidR="00E16088" w:rsidRDefault="00E16088" w:rsidP="0019479D">
      <w:pPr>
        <w:pStyle w:val="Brezrazmikov"/>
        <w:numPr>
          <w:ilvl w:val="0"/>
          <w:numId w:val="7"/>
        </w:numPr>
      </w:pPr>
      <w:r>
        <w:t>pomoč pri izbiri realističnih ciljev</w:t>
      </w:r>
    </w:p>
    <w:p w:rsidR="00E16088" w:rsidRDefault="00E16088" w:rsidP="0019479D">
      <w:pPr>
        <w:pStyle w:val="Brezrazmikov"/>
        <w:numPr>
          <w:ilvl w:val="0"/>
          <w:numId w:val="7"/>
        </w:numPr>
      </w:pPr>
      <w:r>
        <w:t>spodbujanje k tekmovanju s samim sabo ne z drugimi</w:t>
      </w:r>
    </w:p>
    <w:p w:rsidR="00E16088" w:rsidRDefault="00E16088" w:rsidP="0019479D">
      <w:pPr>
        <w:pStyle w:val="Brezrazmikov"/>
        <w:numPr>
          <w:ilvl w:val="0"/>
          <w:numId w:val="7"/>
        </w:numPr>
      </w:pPr>
      <w:r>
        <w:t>spremljanje napredka, pohvale ob trudu oz. pozitivnem vedenju</w:t>
      </w:r>
    </w:p>
    <w:p w:rsidR="00E16088" w:rsidRDefault="00E16088" w:rsidP="00A64B16">
      <w:pPr>
        <w:pStyle w:val="Brezrazmikov"/>
      </w:pPr>
    </w:p>
    <w:p w:rsidR="00E16088" w:rsidRDefault="00E16088" w:rsidP="00BE5896">
      <w:pPr>
        <w:pStyle w:val="Brezrazmikov"/>
        <w:numPr>
          <w:ilvl w:val="0"/>
          <w:numId w:val="31"/>
        </w:numPr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t>MOTNJE POZRNOSTI S HIPERAKTIVNOSTJO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prekinja pogovore in dejavnosti drugih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težko čaka, da pride na vrsto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ne razmisli, predenj nekaj reče ali naredi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slabo predvideva posledice svojih dejanj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je zelo hiter pri reševanju nalog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ne preverja svojih izdelkov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slaba je slušna pozornost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težko se osredotoči in vztraja pri dejavnosti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nalog pogosto ne dokonča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težko prehaja z ene teme na drugo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ima težave pri organizaciji informacij, dejavnosti, nalog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izgublja in pozablja naloge, stvari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je nemiren (se preseda, igra, sprehaja med poukom)</w:t>
      </w:r>
    </w:p>
    <w:p w:rsidR="00E16088" w:rsidRDefault="00E16088" w:rsidP="00FE7F86">
      <w:pPr>
        <w:pStyle w:val="Brezrazmikov"/>
        <w:numPr>
          <w:ilvl w:val="0"/>
          <w:numId w:val="8"/>
        </w:numPr>
      </w:pPr>
      <w:r>
        <w:t>pogosto prekomerno govori</w:t>
      </w:r>
    </w:p>
    <w:p w:rsidR="00E16088" w:rsidRDefault="00E16088" w:rsidP="00FE7F86">
      <w:pPr>
        <w:pStyle w:val="Brezrazmikov"/>
        <w:ind w:left="1080"/>
      </w:pPr>
    </w:p>
    <w:p w:rsidR="00E16088" w:rsidRDefault="00E16088" w:rsidP="00FE7F86">
      <w:pPr>
        <w:pStyle w:val="Brezrazmikov"/>
        <w:rPr>
          <w:u w:val="single"/>
        </w:rPr>
      </w:pPr>
      <w:r w:rsidRPr="00BE5896">
        <w:rPr>
          <w:u w:val="single"/>
        </w:rPr>
        <w:t>PRILAGODITVE</w:t>
      </w:r>
    </w:p>
    <w:p w:rsidR="00E16088" w:rsidRPr="00BE5896" w:rsidRDefault="00E16088" w:rsidP="00FE7F86">
      <w:pPr>
        <w:pStyle w:val="Brezrazmikov"/>
        <w:rPr>
          <w:u w:val="single"/>
        </w:rPr>
      </w:pP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krajše učne enote in pogostejši odmori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veliko utrjevanja snovi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manj besednega poučevanja, več aktivnih zaposlitev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navajanje na beleženje naročil in pomoč pri vzdrževanju reda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pomoč pri oblikovanju delovnega urnika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možnost umika v mirni kotiček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proofErr w:type="spellStart"/>
      <w:r>
        <w:t>samoaktivnost</w:t>
      </w:r>
      <w:proofErr w:type="spellEnd"/>
      <w:r>
        <w:t xml:space="preserve"> otroka (sam naj popravi napake)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spremljanje napredka (poudarek na beleženju pozitivnih aktivnosti in odnosov)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večja fizična bližina in kontrola učitelja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več časa za odgovor pri preverjanju in ocenjevanju znanja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poudariti pomembnost z barvami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več slikovnega gradiva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uporaba celega telesa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učenje s kartončki, miselnimi vzorčki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pomoč pri zastavljanju ciljev (ne pretežki, ne prelahki)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ne prekinjati po nepotrebnem otrokovega dela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učenje strategije reševanja nalog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občasno spregledati negativne aktivnosti in krepiti pozitivno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opore, ki pritegnejo otrokovo pozornost (podčrtati ključne besede, sprememba glasu, ilustracija,…)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preverjanje razumevanja navodil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razdeliti daljše in zapletene naloge na krajše enote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takojšnja povratna informacija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vaje za izboljšanje pozornosti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vaje aktivnega poslušanja</w:t>
      </w:r>
    </w:p>
    <w:p w:rsidR="00E16088" w:rsidRDefault="00E16088" w:rsidP="00812B93">
      <w:pPr>
        <w:pStyle w:val="Brezrazmikov"/>
        <w:numPr>
          <w:ilvl w:val="0"/>
          <w:numId w:val="9"/>
        </w:numPr>
      </w:pPr>
      <w:r>
        <w:t>doslednost pri opravljanju dela</w:t>
      </w:r>
    </w:p>
    <w:p w:rsidR="00E16088" w:rsidRDefault="00E16088" w:rsidP="00812B93">
      <w:pPr>
        <w:pStyle w:val="Brezrazmikov"/>
        <w:ind w:left="360"/>
      </w:pPr>
    </w:p>
    <w:p w:rsidR="00E16088" w:rsidRDefault="00E16088" w:rsidP="00812B93">
      <w:pPr>
        <w:pStyle w:val="Brezrazmikov"/>
        <w:ind w:left="372"/>
      </w:pPr>
    </w:p>
    <w:p w:rsidR="00E16088" w:rsidRPr="00BE5896" w:rsidRDefault="00E16088" w:rsidP="00A64B16">
      <w:pPr>
        <w:pStyle w:val="Brezrazmikov"/>
        <w:rPr>
          <w:b/>
          <w:sz w:val="32"/>
          <w:szCs w:val="32"/>
        </w:rPr>
      </w:pPr>
    </w:p>
    <w:p w:rsidR="00E16088" w:rsidRDefault="00E16088" w:rsidP="00BE5896">
      <w:pPr>
        <w:pStyle w:val="Brezrazmikov"/>
        <w:numPr>
          <w:ilvl w:val="0"/>
          <w:numId w:val="31"/>
        </w:numPr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lastRenderedPageBreak/>
        <w:t>ČUSTVENO POGOJENE TEŽAVE PRI UČENJU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težko se sprosti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izogiba se šolskemu delu ali odlaša zaradi strahu, da stvari ne bo opravil dovolj dobro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je pretirano zaskrbljen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ima potrebo po neprestanem izražanju odobravanja, posebno odraslih in avtoritet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pritožuje se zaradi telesnih težav (glavoboli, bolečine v želodcu)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izraža strah pred obiskovanjem šole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 xml:space="preserve">pogosteje v zadregi, strah ga je, da bo </w:t>
      </w:r>
      <w:proofErr w:type="spellStart"/>
      <w:r>
        <w:t>izgledal</w:t>
      </w:r>
      <w:proofErr w:type="spellEnd"/>
      <w:r>
        <w:t xml:space="preserve"> </w:t>
      </w:r>
      <w:proofErr w:type="spellStart"/>
      <w:r>
        <w:t>neumo</w:t>
      </w:r>
      <w:proofErr w:type="spellEnd"/>
      <w:r>
        <w:t>, smešno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njegovo vedenje je na videz zrelejše od vrstnikov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 xml:space="preserve">je </w:t>
      </w:r>
      <w:proofErr w:type="spellStart"/>
      <w:r>
        <w:t>perfekcionističen</w:t>
      </w:r>
      <w:proofErr w:type="spellEnd"/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izogiba se manj strukturiranim zadevam (prosti spisi)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izgublja se v nepomembnih podrobnostih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ima težave pri zaznavanju širše slike neke naloge, problema ali zahteve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odvisen od mnenja drugih</w:t>
      </w:r>
    </w:p>
    <w:p w:rsidR="00E16088" w:rsidRDefault="00E16088" w:rsidP="00C300AB">
      <w:pPr>
        <w:pStyle w:val="Brezrazmikov"/>
        <w:numPr>
          <w:ilvl w:val="0"/>
          <w:numId w:val="19"/>
        </w:numPr>
      </w:pPr>
      <w:r>
        <w:t>nezaupanje vase</w:t>
      </w:r>
    </w:p>
    <w:p w:rsidR="00E16088" w:rsidRDefault="00E16088" w:rsidP="00FE7F86">
      <w:pPr>
        <w:pStyle w:val="Brezrazmikov"/>
        <w:ind w:left="1080"/>
      </w:pPr>
    </w:p>
    <w:p w:rsidR="00E16088" w:rsidRDefault="00E16088" w:rsidP="00D12906">
      <w:pPr>
        <w:pStyle w:val="Brezrazmikov"/>
        <w:rPr>
          <w:u w:val="single"/>
        </w:rPr>
      </w:pPr>
      <w:r w:rsidRPr="00BE5896">
        <w:rPr>
          <w:u w:val="single"/>
        </w:rPr>
        <w:t>PRILAGODITVE</w:t>
      </w:r>
    </w:p>
    <w:p w:rsidR="00E16088" w:rsidRPr="00BE5896" w:rsidRDefault="00E16088" w:rsidP="00D12906">
      <w:pPr>
        <w:pStyle w:val="Brezrazmikov"/>
        <w:rPr>
          <w:u w:val="single"/>
        </w:rPr>
      </w:pP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konkretne pohvale in povratna sporočila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izogibanje nepotrebni konfrontaciji, spravljanju v zadrego, uporabi sarkazma ali javnega sramotenja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učenje načinov sproščanja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pomoč pri iskanju ustreznih načinov sprostitve napetosti v različnih telesnih dejavnosti(tek, plavanje, kolesarjenje, telovadne vaje)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pomoč pri usvajanju strategij organizacije učenja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učenje postavljanja meja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usmerjanje od perfekcionizma k postavljanju realističnih pričakovanj in sprejemanju realističnih dosežkov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pomoč pri osredotočanju na celoto, glavne točke, bistvo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>dajanje podpore in izogibanje kritiziranju</w:t>
      </w:r>
    </w:p>
    <w:p w:rsidR="00E16088" w:rsidRDefault="00E16088" w:rsidP="004C7EA0">
      <w:pPr>
        <w:pStyle w:val="Brezrazmikov"/>
        <w:numPr>
          <w:ilvl w:val="0"/>
          <w:numId w:val="9"/>
        </w:numPr>
      </w:pPr>
      <w:r>
        <w:t>izogibanje pretiranemu zaščitniškemu vedenju</w:t>
      </w:r>
    </w:p>
    <w:p w:rsidR="00E16088" w:rsidRDefault="00E16088" w:rsidP="00D12906">
      <w:pPr>
        <w:pStyle w:val="Brezrazmikov"/>
        <w:numPr>
          <w:ilvl w:val="0"/>
          <w:numId w:val="9"/>
        </w:numPr>
      </w:pPr>
      <w:r>
        <w:t xml:space="preserve">uravnoteženje pohval in kritik </w:t>
      </w:r>
    </w:p>
    <w:p w:rsidR="00E16088" w:rsidRPr="00BE5896" w:rsidRDefault="00E16088" w:rsidP="00FE7F86">
      <w:pPr>
        <w:pStyle w:val="Brezrazmikov"/>
        <w:rPr>
          <w:b/>
          <w:sz w:val="32"/>
          <w:szCs w:val="32"/>
        </w:rPr>
      </w:pPr>
    </w:p>
    <w:p w:rsidR="00E16088" w:rsidRDefault="00E16088" w:rsidP="00BE5896">
      <w:pPr>
        <w:pStyle w:val="Brezrazmikov"/>
        <w:numPr>
          <w:ilvl w:val="0"/>
          <w:numId w:val="31"/>
        </w:numPr>
        <w:rPr>
          <w:b/>
          <w:sz w:val="32"/>
          <w:szCs w:val="32"/>
        </w:rPr>
      </w:pPr>
      <w:r w:rsidRPr="00BE5896">
        <w:rPr>
          <w:b/>
          <w:sz w:val="32"/>
          <w:szCs w:val="32"/>
        </w:rPr>
        <w:t>SPECIFIČNI PRIMANJKLJAJI NA PODROČJU JEZIKA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FE7F86">
      <w:pPr>
        <w:pStyle w:val="Brezrazmikov"/>
        <w:numPr>
          <w:ilvl w:val="0"/>
          <w:numId w:val="11"/>
        </w:numPr>
      </w:pPr>
      <w:r>
        <w:t>ovirano procesiranje jezikovnih sporočil</w:t>
      </w:r>
    </w:p>
    <w:p w:rsidR="00E16088" w:rsidRDefault="00E16088" w:rsidP="00FE7F86">
      <w:pPr>
        <w:pStyle w:val="Brezrazmikov"/>
        <w:numPr>
          <w:ilvl w:val="0"/>
          <w:numId w:val="11"/>
        </w:numPr>
      </w:pPr>
      <w:r>
        <w:t>težave v izražanju ali razumevanju jezika</w:t>
      </w:r>
    </w:p>
    <w:p w:rsidR="00E16088" w:rsidRDefault="00E16088" w:rsidP="00FE7F86">
      <w:pPr>
        <w:pStyle w:val="Brezrazmikov"/>
        <w:numPr>
          <w:ilvl w:val="0"/>
          <w:numId w:val="11"/>
        </w:numPr>
      </w:pPr>
      <w:r>
        <w:t>napačna raba slovničnih pravil jezika (skloni, število, spol,…)</w:t>
      </w:r>
    </w:p>
    <w:p w:rsidR="00E16088" w:rsidRDefault="00E16088" w:rsidP="00FE7F86">
      <w:pPr>
        <w:pStyle w:val="Brezrazmikov"/>
        <w:numPr>
          <w:ilvl w:val="0"/>
          <w:numId w:val="11"/>
        </w:numPr>
      </w:pPr>
      <w:r>
        <w:t>nespretnost v komunikaciji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težave z razumevanjem vprašanj in sledenjem navodilom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nerazumevanje slišanega ali prebranega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šibko razumevanje časovnih in prostorskih konceptov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težave z razumevanjem figurativnega jezika (metafore, besedne igre,…)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težave v socialnih veščinah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počasen tempo predelovanja jezikovnih informacij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težave s priklicem besed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težave pri pripovedovanju in nalogah esejističnega tipa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lastRenderedPageBreak/>
        <w:t>težave pri obnovi zgodbe, opisu dogodka, izražanju navodil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premori med govorjenjem, zatikajoč govor, besede se ponavljajo, nepovezano zaporedje podrobnosti, veliko je popačenih ali izmišljenih besed</w:t>
      </w:r>
    </w:p>
    <w:p w:rsidR="00E16088" w:rsidRDefault="00E16088" w:rsidP="00607FB5">
      <w:pPr>
        <w:pStyle w:val="Brezrazmikov"/>
        <w:numPr>
          <w:ilvl w:val="0"/>
          <w:numId w:val="11"/>
        </w:numPr>
      </w:pPr>
      <w:r>
        <w:t>počasen napredek pri branju, pisanju, naravoslovnih in družboslovnih predmetih</w:t>
      </w:r>
    </w:p>
    <w:p w:rsidR="00E16088" w:rsidRDefault="00E16088" w:rsidP="00F74AD8">
      <w:pPr>
        <w:pStyle w:val="Brezrazmikov"/>
      </w:pPr>
    </w:p>
    <w:p w:rsidR="00E16088" w:rsidRDefault="00E16088" w:rsidP="00F74AD8">
      <w:pPr>
        <w:pStyle w:val="Brezrazmikov"/>
        <w:rPr>
          <w:u w:val="single"/>
        </w:rPr>
      </w:pPr>
      <w:r w:rsidRPr="00BE5896">
        <w:rPr>
          <w:u w:val="single"/>
        </w:rPr>
        <w:t>PRILAGODITVE</w:t>
      </w:r>
    </w:p>
    <w:p w:rsidR="00E16088" w:rsidRPr="00BE5896" w:rsidRDefault="00E16088" w:rsidP="00F74AD8">
      <w:pPr>
        <w:pStyle w:val="Brezrazmikov"/>
        <w:rPr>
          <w:u w:val="single"/>
        </w:rPr>
      </w:pPr>
    </w:p>
    <w:p w:rsidR="00E16088" w:rsidRDefault="00E16088" w:rsidP="00F74AD8">
      <w:pPr>
        <w:pStyle w:val="Brezrazmikov"/>
        <w:numPr>
          <w:ilvl w:val="0"/>
          <w:numId w:val="9"/>
        </w:numPr>
      </w:pPr>
      <w:proofErr w:type="spellStart"/>
      <w:r>
        <w:t>veččutno</w:t>
      </w:r>
      <w:proofErr w:type="spellEnd"/>
      <w:r>
        <w:t xml:space="preserve"> učenje (združevanje vizualnih sredstev z besednim sporočilom)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preverjanje razumevanja, učenec naj ponovi povedano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pri dajanju navodil se učenca pokliče po imenu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jasno, natančno in sistematično podajanje znanja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poudariti pomembna dejstva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strukturirane zahteve, pri manj strukturiranih (prosti spis) pomoč z opornimi točkami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dodaten čas za preverjanje razumevanja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upočasnjen tempo podajanja informacij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abstraktno vsebino se poda na bolj konkreten način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uporaba didaktičnih pripomočkov (ilustracije, skice, miselni vzorci, grafoskop, diaprojektor, računalnik, …)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priprava pisnih gradiv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razčlenitev vsebine na manjše vsebinske enote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 xml:space="preserve">prilagojene, strukturirane domače naloge, </w:t>
      </w:r>
      <w:proofErr w:type="spellStart"/>
      <w:r>
        <w:t>poredovane</w:t>
      </w:r>
      <w:proofErr w:type="spellEnd"/>
      <w:r>
        <w:t xml:space="preserve"> na učencu razumljiv način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prilagojen način postavljanja vprašanj pri preverjanju in ocenjevanju znanja (kratka, enoznačna, konkretna, preverjanje razumevanja vprašanj)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več časa za povratno informacijo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uporaba opor pri preverjanju in ocenjevanju znanja</w:t>
      </w:r>
    </w:p>
    <w:p w:rsidR="00E16088" w:rsidRDefault="00E16088" w:rsidP="00F74AD8">
      <w:pPr>
        <w:pStyle w:val="Brezrazmikov"/>
      </w:pPr>
    </w:p>
    <w:p w:rsidR="00E16088" w:rsidRDefault="00E16088" w:rsidP="00F74AD8">
      <w:pPr>
        <w:pStyle w:val="Brezrazmikov"/>
      </w:pPr>
    </w:p>
    <w:p w:rsidR="00E16088" w:rsidRDefault="00E16088" w:rsidP="004B4005">
      <w:pPr>
        <w:pStyle w:val="Brezrazmikov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10. UČ</w:t>
      </w:r>
      <w:r w:rsidRPr="00BE5896">
        <w:rPr>
          <w:b/>
          <w:sz w:val="32"/>
          <w:szCs w:val="32"/>
        </w:rPr>
        <w:t>NE TEŽAVE ZARADI DRUGOJEZIČNOSTI, VEČJEZIČNOSTI IN SOCIALNO – KULTURNE DRUGAČNOSTI</w:t>
      </w:r>
    </w:p>
    <w:p w:rsidR="00E16088" w:rsidRPr="00BE5896" w:rsidRDefault="00E16088" w:rsidP="00BE5896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C300AB">
      <w:pPr>
        <w:pStyle w:val="Brezrazmikov"/>
        <w:numPr>
          <w:ilvl w:val="0"/>
          <w:numId w:val="17"/>
        </w:numPr>
      </w:pPr>
      <w:r>
        <w:t>težave pri sporazumevanju z okoljem</w:t>
      </w:r>
    </w:p>
    <w:p w:rsidR="00E16088" w:rsidRDefault="00E16088" w:rsidP="00C300AB">
      <w:pPr>
        <w:pStyle w:val="Brezrazmikov"/>
        <w:numPr>
          <w:ilvl w:val="0"/>
          <w:numId w:val="17"/>
        </w:numPr>
      </w:pPr>
      <w:r>
        <w:t>osamljenost</w:t>
      </w:r>
    </w:p>
    <w:p w:rsidR="00E16088" w:rsidRDefault="00E16088" w:rsidP="00C300AB">
      <w:pPr>
        <w:pStyle w:val="Brezrazmikov"/>
        <w:numPr>
          <w:ilvl w:val="0"/>
          <w:numId w:val="17"/>
        </w:numPr>
      </w:pPr>
      <w:r>
        <w:t>drugačne kulturne norme</w:t>
      </w:r>
    </w:p>
    <w:p w:rsidR="00E16088" w:rsidRDefault="00E16088" w:rsidP="00C300AB">
      <w:pPr>
        <w:pStyle w:val="Brezrazmikov"/>
        <w:numPr>
          <w:ilvl w:val="0"/>
          <w:numId w:val="17"/>
        </w:numPr>
      </w:pPr>
      <w:r>
        <w:t xml:space="preserve">občutki negotovosti, strahu, </w:t>
      </w:r>
      <w:proofErr w:type="spellStart"/>
      <w:r>
        <w:t>anksioznost</w:t>
      </w:r>
      <w:proofErr w:type="spellEnd"/>
      <w:r>
        <w:t>, vedenjske težave,…</w:t>
      </w:r>
    </w:p>
    <w:p w:rsidR="00E16088" w:rsidRDefault="00E16088" w:rsidP="00C300AB">
      <w:pPr>
        <w:pStyle w:val="Brezrazmikov"/>
        <w:numPr>
          <w:ilvl w:val="0"/>
          <w:numId w:val="17"/>
        </w:numPr>
      </w:pPr>
      <w:r>
        <w:t>lahko obvladajo socialni jezik (komunikacija z vrstniki), ne pa učnega  (abstrakten, malo vizualnih opor, zaletena struktura povedi)</w:t>
      </w:r>
    </w:p>
    <w:p w:rsidR="00E16088" w:rsidRPr="004B4005" w:rsidRDefault="00E16088" w:rsidP="00E61645">
      <w:pPr>
        <w:pStyle w:val="Brezrazmikov"/>
        <w:rPr>
          <w:u w:val="single"/>
        </w:rPr>
      </w:pPr>
    </w:p>
    <w:p w:rsidR="00E16088" w:rsidRDefault="00E16088" w:rsidP="00C300AB">
      <w:pPr>
        <w:pStyle w:val="Brezrazmikov"/>
        <w:rPr>
          <w:u w:val="single"/>
        </w:rPr>
      </w:pPr>
      <w:r w:rsidRPr="004B4005">
        <w:rPr>
          <w:u w:val="single"/>
        </w:rPr>
        <w:t>PRILAGODITVE:</w:t>
      </w:r>
    </w:p>
    <w:p w:rsidR="00E16088" w:rsidRPr="004B4005" w:rsidRDefault="00E16088" w:rsidP="00C300AB">
      <w:pPr>
        <w:pStyle w:val="Brezrazmikov"/>
        <w:rPr>
          <w:u w:val="single"/>
        </w:rPr>
      </w:pP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učenec naj sedi tako, da dobro vidi na tablo in dobro sliši učitelja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razvijamo strategije poslušanja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dodaten čas za preverjanje razumevanja jezika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proofErr w:type="spellStart"/>
      <w:r>
        <w:t>čimveč</w:t>
      </w:r>
      <w:proofErr w:type="spellEnd"/>
      <w:r>
        <w:t xml:space="preserve"> vizualnih opor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poudariti ključne besede (slovar ključnih besed, preverjanje razumevanja)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poenostavitve besedil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sodelovalno učenje v manjših skupinah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opore pri pisnem izražanju (vprašanja, ključne bes., miselni vzorci,…)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omogočiti učencu vključevanje v razred s svojim jezikom in kulturo</w:t>
      </w:r>
    </w:p>
    <w:p w:rsidR="00E16088" w:rsidRDefault="00E16088" w:rsidP="00C300AB">
      <w:pPr>
        <w:pStyle w:val="Brezrazmikov"/>
      </w:pPr>
    </w:p>
    <w:p w:rsidR="00E16088" w:rsidRDefault="00E16088" w:rsidP="004B4005">
      <w:pPr>
        <w:pStyle w:val="Brezrazmikov"/>
        <w:numPr>
          <w:ilvl w:val="0"/>
          <w:numId w:val="3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Pr="004B4005">
        <w:rPr>
          <w:b/>
          <w:sz w:val="32"/>
          <w:szCs w:val="32"/>
        </w:rPr>
        <w:t>UČNE TEŽAVE ZARADI EKSISTENČNE SOCIALNO – EKONOMSKE OVIRANOSTI IN OGROŽENOSTI</w:t>
      </w:r>
    </w:p>
    <w:p w:rsidR="00E16088" w:rsidRPr="004B4005" w:rsidRDefault="00E16088" w:rsidP="004B4005">
      <w:pPr>
        <w:pStyle w:val="Brezrazmikov"/>
        <w:ind w:left="360"/>
        <w:rPr>
          <w:b/>
          <w:sz w:val="32"/>
          <w:szCs w:val="32"/>
        </w:rPr>
      </w:pPr>
    </w:p>
    <w:p w:rsidR="00E16088" w:rsidRDefault="00E16088" w:rsidP="00C300AB">
      <w:pPr>
        <w:pStyle w:val="Brezrazmikov"/>
        <w:numPr>
          <w:ilvl w:val="0"/>
          <w:numId w:val="18"/>
        </w:numPr>
        <w:tabs>
          <w:tab w:val="num" w:pos="360"/>
        </w:tabs>
      </w:pPr>
      <w:r>
        <w:t>jezikovnokulturna drugačnost (slabše razumevanje jezika, razlage navodil,…)</w:t>
      </w:r>
    </w:p>
    <w:p w:rsidR="00E16088" w:rsidRDefault="00E16088" w:rsidP="00C300AB">
      <w:pPr>
        <w:pStyle w:val="Brezrazmikov"/>
        <w:numPr>
          <w:ilvl w:val="0"/>
          <w:numId w:val="18"/>
        </w:numPr>
        <w:tabs>
          <w:tab w:val="num" w:pos="360"/>
        </w:tabs>
      </w:pPr>
      <w:r>
        <w:t>težave pri socialnem vključevanju (večji socialni strah, težave pri navezovanju stikov z vrstniki, manjša priljubljenost pri vrstnikih)</w:t>
      </w:r>
    </w:p>
    <w:p w:rsidR="00E16088" w:rsidRDefault="00E16088" w:rsidP="00C300AB">
      <w:pPr>
        <w:pStyle w:val="Brezrazmikov"/>
        <w:numPr>
          <w:ilvl w:val="0"/>
          <w:numId w:val="18"/>
        </w:numPr>
        <w:tabs>
          <w:tab w:val="num" w:pos="360"/>
        </w:tabs>
      </w:pPr>
      <w:r>
        <w:t>večja ogroženost zaradi nasilja v družini ali ožjem domačem okolju</w:t>
      </w:r>
    </w:p>
    <w:p w:rsidR="00E16088" w:rsidRDefault="00E16088" w:rsidP="00C300AB">
      <w:pPr>
        <w:pStyle w:val="Brezrazmikov"/>
        <w:numPr>
          <w:ilvl w:val="0"/>
          <w:numId w:val="18"/>
        </w:numPr>
        <w:tabs>
          <w:tab w:val="num" w:pos="360"/>
        </w:tabs>
      </w:pPr>
      <w:r>
        <w:t>nezaupanje v lastne sposobnosti in negativna samopodoba</w:t>
      </w:r>
    </w:p>
    <w:p w:rsidR="00E16088" w:rsidRDefault="00E16088" w:rsidP="00C300AB">
      <w:pPr>
        <w:pStyle w:val="Brezrazmikov"/>
        <w:numPr>
          <w:ilvl w:val="0"/>
          <w:numId w:val="18"/>
        </w:numPr>
        <w:tabs>
          <w:tab w:val="num" w:pos="360"/>
        </w:tabs>
      </w:pPr>
      <w:r>
        <w:t>različnost znanj in strategij, pričakovanih v šoli, ter znanj in strategij, ki jih otrok osvoji v domačem okolju</w:t>
      </w:r>
    </w:p>
    <w:p w:rsidR="00E16088" w:rsidRPr="004B4005" w:rsidRDefault="00E16088" w:rsidP="00C300AB">
      <w:pPr>
        <w:pStyle w:val="Brezrazmikov"/>
        <w:rPr>
          <w:u w:val="single"/>
        </w:rPr>
      </w:pPr>
    </w:p>
    <w:p w:rsidR="00E16088" w:rsidRDefault="00E16088" w:rsidP="00C300AB">
      <w:pPr>
        <w:pStyle w:val="Brezrazmikov"/>
        <w:rPr>
          <w:u w:val="single"/>
        </w:rPr>
      </w:pPr>
      <w:r w:rsidRPr="004B4005">
        <w:rPr>
          <w:u w:val="single"/>
        </w:rPr>
        <w:t>PRILAGODITVE:</w:t>
      </w:r>
    </w:p>
    <w:p w:rsidR="00E16088" w:rsidRPr="004B4005" w:rsidRDefault="00E16088" w:rsidP="00C300AB">
      <w:pPr>
        <w:pStyle w:val="Brezrazmikov"/>
        <w:rPr>
          <w:u w:val="single"/>
        </w:rPr>
      </w:pP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razvijanje močnih področij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razvijati pozitivno samopodobo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razvijanje strategij in znanj, ki omogočajo učinkovito delo v šoli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ustvarjanje varnega in konsistentnega okolja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ne poudarja se otrokovih šibkosti pred vrstniki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spodbujanje sprejemanja s strani vrstnikov, preprečevanje izpostavljanja gmotnih dobrin</w:t>
      </w:r>
    </w:p>
    <w:p w:rsidR="00E16088" w:rsidRDefault="00E16088" w:rsidP="00C300AB">
      <w:pPr>
        <w:pStyle w:val="Brezrazmikov"/>
        <w:numPr>
          <w:ilvl w:val="0"/>
          <w:numId w:val="9"/>
        </w:numPr>
      </w:pPr>
      <w:r>
        <w:t>spoštovanje, spodbujanje in vključevanje staršev (ne jim nalagati nalog, ki jih ne morejo uresničiti)</w:t>
      </w:r>
    </w:p>
    <w:p w:rsidR="00E16088" w:rsidRDefault="00E16088" w:rsidP="00C300AB">
      <w:pPr>
        <w:pStyle w:val="Brezrazmikov"/>
        <w:ind w:left="1800"/>
      </w:pPr>
    </w:p>
    <w:p w:rsidR="00E16088" w:rsidRDefault="00E16088" w:rsidP="00C300AB">
      <w:pPr>
        <w:pStyle w:val="Brezrazmikov"/>
      </w:pPr>
    </w:p>
    <w:p w:rsidR="00E16088" w:rsidRDefault="00E16088" w:rsidP="00F74AD8">
      <w:pPr>
        <w:pStyle w:val="Brezrazmikov"/>
      </w:pPr>
    </w:p>
    <w:p w:rsidR="00E16088" w:rsidRDefault="00E16088" w:rsidP="00F74AD8">
      <w:pPr>
        <w:pStyle w:val="Brezrazmikov"/>
      </w:pPr>
    </w:p>
    <w:p w:rsidR="00E16088" w:rsidRDefault="00E16088" w:rsidP="00F74AD8">
      <w:pPr>
        <w:pStyle w:val="Brezrazmikov"/>
        <w:ind w:left="360"/>
      </w:pPr>
    </w:p>
    <w:p w:rsidR="00E16088" w:rsidRDefault="00E16088" w:rsidP="007D7841">
      <w:pPr>
        <w:pStyle w:val="Brezrazmikov"/>
        <w:ind w:left="720"/>
      </w:pPr>
    </w:p>
    <w:p w:rsidR="00E16088" w:rsidRDefault="00E16088" w:rsidP="00A64B16">
      <w:pPr>
        <w:pStyle w:val="Brezrazmikov"/>
      </w:pPr>
    </w:p>
    <w:p w:rsidR="00E16088" w:rsidRDefault="00E16088" w:rsidP="007D7841">
      <w:pPr>
        <w:pStyle w:val="Brezrazmikov"/>
      </w:pPr>
    </w:p>
    <w:p w:rsidR="00E16088" w:rsidRDefault="00E16088" w:rsidP="00D61180">
      <w:pPr>
        <w:pStyle w:val="Brezrazmikov"/>
      </w:pPr>
    </w:p>
    <w:p w:rsidR="00E16088" w:rsidRDefault="00E16088" w:rsidP="00D61180">
      <w:pPr>
        <w:pStyle w:val="Brezrazmikov"/>
        <w:ind w:left="720"/>
      </w:pPr>
    </w:p>
    <w:p w:rsidR="00E16088" w:rsidRDefault="00E16088" w:rsidP="00EB0620"/>
    <w:p w:rsidR="00E16088" w:rsidRDefault="00E16088" w:rsidP="00D80C28">
      <w:pPr>
        <w:pStyle w:val="Odstavekseznama"/>
      </w:pPr>
    </w:p>
    <w:p w:rsidR="00E16088" w:rsidRDefault="00E16088" w:rsidP="00B829C0">
      <w:pPr>
        <w:pStyle w:val="Odstavekseznama"/>
        <w:ind w:left="1080"/>
      </w:pPr>
    </w:p>
    <w:p w:rsidR="00E16088" w:rsidRDefault="00E16088" w:rsidP="008F24A3">
      <w:pPr>
        <w:ind w:left="720"/>
      </w:pPr>
    </w:p>
    <w:p w:rsidR="00E16088" w:rsidRDefault="00E16088" w:rsidP="005639B0"/>
    <w:p w:rsidR="00E16088" w:rsidRDefault="00E16088" w:rsidP="005639B0"/>
    <w:p w:rsidR="00E16088" w:rsidRDefault="00E16088"/>
    <w:sectPr w:rsidR="00E16088" w:rsidSect="0036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0AC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ACD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4EC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B8AF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F04A4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441E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45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C296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687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123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116F4"/>
    <w:multiLevelType w:val="hybridMultilevel"/>
    <w:tmpl w:val="4DE011BA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76610D"/>
    <w:multiLevelType w:val="hybridMultilevel"/>
    <w:tmpl w:val="0AE664AA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7C655C"/>
    <w:multiLevelType w:val="hybridMultilevel"/>
    <w:tmpl w:val="53B00E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62207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6E5E6D9A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D32BB0"/>
    <w:multiLevelType w:val="hybridMultilevel"/>
    <w:tmpl w:val="901895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E83561"/>
    <w:multiLevelType w:val="hybridMultilevel"/>
    <w:tmpl w:val="2250C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215A53"/>
    <w:multiLevelType w:val="hybridMultilevel"/>
    <w:tmpl w:val="B0DA1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A1D80"/>
    <w:multiLevelType w:val="multilevel"/>
    <w:tmpl w:val="4DE01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631F1A"/>
    <w:multiLevelType w:val="hybridMultilevel"/>
    <w:tmpl w:val="D3C4B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C7356"/>
    <w:multiLevelType w:val="hybridMultilevel"/>
    <w:tmpl w:val="EA16D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901AF"/>
    <w:multiLevelType w:val="multilevel"/>
    <w:tmpl w:val="BA7485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E3A9D"/>
    <w:multiLevelType w:val="hybridMultilevel"/>
    <w:tmpl w:val="AEC42B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A2D1DA5"/>
    <w:multiLevelType w:val="multilevel"/>
    <w:tmpl w:val="BA7485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73F73"/>
    <w:multiLevelType w:val="hybridMultilevel"/>
    <w:tmpl w:val="BEAEB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C0B42"/>
    <w:multiLevelType w:val="hybridMultilevel"/>
    <w:tmpl w:val="072C67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050344"/>
    <w:multiLevelType w:val="hybridMultilevel"/>
    <w:tmpl w:val="E80A59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CE71E2"/>
    <w:multiLevelType w:val="hybridMultilevel"/>
    <w:tmpl w:val="861EA84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9725C"/>
    <w:multiLevelType w:val="hybridMultilevel"/>
    <w:tmpl w:val="E84EBE5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A1900"/>
    <w:multiLevelType w:val="hybridMultilevel"/>
    <w:tmpl w:val="B3B01D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27A51"/>
    <w:multiLevelType w:val="hybridMultilevel"/>
    <w:tmpl w:val="284AFC96"/>
    <w:lvl w:ilvl="0" w:tplc="8C44935E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157ACA"/>
    <w:multiLevelType w:val="multilevel"/>
    <w:tmpl w:val="E80A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E91285"/>
    <w:multiLevelType w:val="hybridMultilevel"/>
    <w:tmpl w:val="3336F53A"/>
    <w:lvl w:ilvl="0" w:tplc="962207E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1">
    <w:nsid w:val="71FC2778"/>
    <w:multiLevelType w:val="hybridMultilevel"/>
    <w:tmpl w:val="C8D426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223CDF"/>
    <w:multiLevelType w:val="hybridMultilevel"/>
    <w:tmpl w:val="F95E10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22"/>
  </w:num>
  <w:num w:numId="5">
    <w:abstractNumId w:val="26"/>
  </w:num>
  <w:num w:numId="6">
    <w:abstractNumId w:val="14"/>
  </w:num>
  <w:num w:numId="7">
    <w:abstractNumId w:val="25"/>
  </w:num>
  <w:num w:numId="8">
    <w:abstractNumId w:val="17"/>
  </w:num>
  <w:num w:numId="9">
    <w:abstractNumId w:val="12"/>
  </w:num>
  <w:num w:numId="10">
    <w:abstractNumId w:val="30"/>
  </w:num>
  <w:num w:numId="11">
    <w:abstractNumId w:val="13"/>
  </w:num>
  <w:num w:numId="12">
    <w:abstractNumId w:val="19"/>
  </w:num>
  <w:num w:numId="13">
    <w:abstractNumId w:val="24"/>
  </w:num>
  <w:num w:numId="14">
    <w:abstractNumId w:val="29"/>
  </w:num>
  <w:num w:numId="15">
    <w:abstractNumId w:val="27"/>
  </w:num>
  <w:num w:numId="16">
    <w:abstractNumId w:val="21"/>
  </w:num>
  <w:num w:numId="17">
    <w:abstractNumId w:val="23"/>
  </w:num>
  <w:num w:numId="18">
    <w:abstractNumId w:val="31"/>
  </w:num>
  <w:num w:numId="19">
    <w:abstractNumId w:val="32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0"/>
  </w:num>
  <w:num w:numId="31">
    <w:abstractNumId w:val="10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AC"/>
    <w:rsid w:val="00010D19"/>
    <w:rsid w:val="00015F44"/>
    <w:rsid w:val="000E3AA5"/>
    <w:rsid w:val="001051EB"/>
    <w:rsid w:val="00115C9E"/>
    <w:rsid w:val="001442D2"/>
    <w:rsid w:val="00164FE7"/>
    <w:rsid w:val="0019479D"/>
    <w:rsid w:val="00254F9C"/>
    <w:rsid w:val="002A522D"/>
    <w:rsid w:val="002E6A4F"/>
    <w:rsid w:val="00340A8C"/>
    <w:rsid w:val="00361662"/>
    <w:rsid w:val="003C12B6"/>
    <w:rsid w:val="003E1B32"/>
    <w:rsid w:val="00454638"/>
    <w:rsid w:val="00494DFD"/>
    <w:rsid w:val="004B4005"/>
    <w:rsid w:val="004C7EA0"/>
    <w:rsid w:val="005144A9"/>
    <w:rsid w:val="00547989"/>
    <w:rsid w:val="005639B0"/>
    <w:rsid w:val="0059594A"/>
    <w:rsid w:val="005D77CF"/>
    <w:rsid w:val="005E5573"/>
    <w:rsid w:val="00607FB5"/>
    <w:rsid w:val="006823D3"/>
    <w:rsid w:val="00682D94"/>
    <w:rsid w:val="0068717E"/>
    <w:rsid w:val="00707688"/>
    <w:rsid w:val="00783268"/>
    <w:rsid w:val="00797BD1"/>
    <w:rsid w:val="007D7841"/>
    <w:rsid w:val="007F40AC"/>
    <w:rsid w:val="007F463E"/>
    <w:rsid w:val="00812B93"/>
    <w:rsid w:val="008E7840"/>
    <w:rsid w:val="008F24A3"/>
    <w:rsid w:val="00980949"/>
    <w:rsid w:val="00A01164"/>
    <w:rsid w:val="00A1216F"/>
    <w:rsid w:val="00A20FA9"/>
    <w:rsid w:val="00A4753A"/>
    <w:rsid w:val="00A56239"/>
    <w:rsid w:val="00A64B16"/>
    <w:rsid w:val="00AB4EB7"/>
    <w:rsid w:val="00B13841"/>
    <w:rsid w:val="00B829C0"/>
    <w:rsid w:val="00BE5896"/>
    <w:rsid w:val="00C300AB"/>
    <w:rsid w:val="00C3179F"/>
    <w:rsid w:val="00C7198C"/>
    <w:rsid w:val="00D12906"/>
    <w:rsid w:val="00D530D2"/>
    <w:rsid w:val="00D61180"/>
    <w:rsid w:val="00D80C28"/>
    <w:rsid w:val="00DA21D8"/>
    <w:rsid w:val="00DB15D3"/>
    <w:rsid w:val="00DD11DC"/>
    <w:rsid w:val="00DF77D6"/>
    <w:rsid w:val="00DF7922"/>
    <w:rsid w:val="00E16088"/>
    <w:rsid w:val="00E61645"/>
    <w:rsid w:val="00EB0620"/>
    <w:rsid w:val="00F50A3D"/>
    <w:rsid w:val="00F74AD8"/>
    <w:rsid w:val="00F930AB"/>
    <w:rsid w:val="00FA4E03"/>
    <w:rsid w:val="00FC6711"/>
    <w:rsid w:val="00FD1493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662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F40AC"/>
    <w:pPr>
      <w:ind w:left="720"/>
      <w:contextualSpacing/>
    </w:pPr>
  </w:style>
  <w:style w:type="paragraph" w:styleId="Brezrazmikov">
    <w:name w:val="No Spacing"/>
    <w:uiPriority w:val="99"/>
    <w:qFormat/>
    <w:rsid w:val="00707688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3841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662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F40AC"/>
    <w:pPr>
      <w:ind w:left="720"/>
      <w:contextualSpacing/>
    </w:pPr>
  </w:style>
  <w:style w:type="paragraph" w:styleId="Brezrazmikov">
    <w:name w:val="No Spacing"/>
    <w:uiPriority w:val="99"/>
    <w:qFormat/>
    <w:rsid w:val="00707688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3841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Svetovalna1</dc:creator>
  <cp:lastModifiedBy>Svetovalna2</cp:lastModifiedBy>
  <cp:revision>2</cp:revision>
  <cp:lastPrinted>2013-09-04T09:54:00Z</cp:lastPrinted>
  <dcterms:created xsi:type="dcterms:W3CDTF">2013-09-04T09:55:00Z</dcterms:created>
  <dcterms:modified xsi:type="dcterms:W3CDTF">2013-09-04T09:55:00Z</dcterms:modified>
</cp:coreProperties>
</file>